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A5" w:rsidRPr="00D838A5" w:rsidRDefault="00D838A5" w:rsidP="00D838A5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8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8A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838A5" w:rsidRPr="00D838A5" w:rsidRDefault="00D838A5" w:rsidP="00D838A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8A5"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Утверждено </w:t>
      </w:r>
    </w:p>
    <w:p w:rsidR="00D838A5" w:rsidRPr="00D838A5" w:rsidRDefault="00D838A5" w:rsidP="00D838A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приказом директора </w:t>
      </w:r>
    </w:p>
    <w:p w:rsidR="00D838A5" w:rsidRPr="00D838A5" w:rsidRDefault="00D838A5" w:rsidP="00D838A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КЦСОН                                                                                          </w:t>
      </w:r>
    </w:p>
    <w:p w:rsidR="00D838A5" w:rsidRPr="00D838A5" w:rsidRDefault="00D838A5" w:rsidP="00D838A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Pr="00D838A5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D838A5">
        <w:rPr>
          <w:rFonts w:ascii="Times New Roman" w:hAnsi="Times New Roman" w:cs="Times New Roman"/>
          <w:sz w:val="28"/>
          <w:szCs w:val="28"/>
        </w:rPr>
        <w:t xml:space="preserve"> от «</w:t>
      </w:r>
      <w:r w:rsidRPr="00D838A5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D838A5">
        <w:rPr>
          <w:rFonts w:ascii="Times New Roman" w:hAnsi="Times New Roman" w:cs="Times New Roman"/>
          <w:sz w:val="28"/>
          <w:szCs w:val="28"/>
        </w:rPr>
        <w:t>»</w:t>
      </w:r>
      <w:r w:rsidRPr="00D838A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838A5">
        <w:rPr>
          <w:rFonts w:ascii="Times New Roman" w:hAnsi="Times New Roman" w:cs="Times New Roman"/>
          <w:sz w:val="28"/>
          <w:szCs w:val="28"/>
        </w:rPr>
        <w:t xml:space="preserve"> 20</w:t>
      </w:r>
      <w:r w:rsidRPr="00D838A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838A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E4F53" w:rsidRPr="00FD5E45" w:rsidRDefault="000E4F53" w:rsidP="00FD5E4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4F53" w:rsidRPr="00FD5E45" w:rsidRDefault="000E4F53" w:rsidP="00FD5E4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4F53" w:rsidRPr="00FD5E45" w:rsidRDefault="000E4F53" w:rsidP="00FD5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D838A5" w:rsidRDefault="000E4F53" w:rsidP="00FD5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5E4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рассмотрения обращений по</w:t>
      </w:r>
      <w:r w:rsidR="00761C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лучателей</w:t>
      </w:r>
      <w:r w:rsidRPr="00FD5E4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социальных услуг</w:t>
      </w:r>
    </w:p>
    <w:p w:rsidR="000E4F53" w:rsidRPr="00D838A5" w:rsidRDefault="00D838A5" w:rsidP="00FD5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838A5">
        <w:rPr>
          <w:sz w:val="28"/>
          <w:szCs w:val="28"/>
        </w:rPr>
        <w:t xml:space="preserve"> </w:t>
      </w:r>
      <w:r w:rsidRPr="00D838A5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«Комплексный центр социального обслуживания населения </w:t>
      </w:r>
      <w:proofErr w:type="spellStart"/>
      <w:r w:rsidRPr="00D838A5">
        <w:rPr>
          <w:rFonts w:ascii="Times New Roman" w:hAnsi="Times New Roman" w:cs="Times New Roman"/>
          <w:b/>
          <w:sz w:val="28"/>
          <w:szCs w:val="28"/>
        </w:rPr>
        <w:t>Миасского</w:t>
      </w:r>
      <w:proofErr w:type="spellEnd"/>
      <w:r w:rsidRPr="00D838A5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Челябинской области»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Настоящим Порядком регулируется взаимоотношения между поставщиком и потребителем (или его законным представителем) социальных услуг по осуществлению его права на обжалование действий (бездействий) специалиста, оказывающего социальные услуги, и получение официального ответа от руководства учреждения.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Право граждан на обращение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Потребители социальных услуг имеют право обращаться лично, а также направлять индивидуальные и коллективные обращения руководителю учреждения.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Потребители реализуют право на обращение свободно и добровольно. Осуществление потребителями  права на обращение не должно нарушать права и свободы других лиц.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Основные термины, используемые в настоящем Порядке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Порядке используются следующие термины: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5E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потребителя</w:t>
      </w: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обращение) - направленные руководителю учреждения или в вышестоящий орган письменные или устные предложение, заявление или жалоба.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5E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рекомендация потребителя услуг по совершенствованию порядка, перечня и условий предоставления социальных услуг;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5E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просьба потребителя услуг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либо критика деятельности учреждения;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5E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просьба потребителя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Права потребителя услуг при рассмотрении обращения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руководителем учреждения потребитель  имеет право:</w:t>
      </w:r>
    </w:p>
    <w:p w:rsidR="000E4F53" w:rsidRPr="00FD5E45" w:rsidRDefault="000E4F53" w:rsidP="00FD5E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представлять дополнительные документы и материалы либо обращаться с просьбой об их истребовании;</w:t>
      </w:r>
    </w:p>
    <w:p w:rsidR="000E4F53" w:rsidRPr="00FD5E45" w:rsidRDefault="000E4F53" w:rsidP="00FD5E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тайну;</w:t>
      </w:r>
    </w:p>
    <w:p w:rsidR="000E4F53" w:rsidRPr="00FD5E45" w:rsidRDefault="000E4F53" w:rsidP="00FD5E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письменный ответ по существу поставленных в обращении вопросов, за исключением случаев, указанных в р.10 настоящего Порядка,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0E4F53" w:rsidRPr="00FD5E45" w:rsidRDefault="000E4F53" w:rsidP="00FD5E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E4F53" w:rsidRPr="00FD5E45" w:rsidRDefault="000E4F53" w:rsidP="00FD5E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Гарантии безопасности потребителя в связи с его обращением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Запрещается преследование потребителя в связи с его обращением к руководителю учреждения.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При рассмотрении обращения не допускается разглашение сведений, содержащихся в обращении, а также сведений, касающихся частной жизни потребителя, без его согласия. Не является разглашением сведений, содержащихся в обращении, направление письменного обращения в иной орган, в компетенцию которых входит решение поставленных в обращении вопросов.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Требования к письменному обращению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Потребитель в своем письменном обращении в обязательном порядке указывает либо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В случае необходимости в подтверждение своих доводов потребитель прилагает к письменному обращению документы и материалы либо их копии.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Обращение по информационным системам общего пользования, подлежит рассмотрению в порядке, установленном настоящим Порядком.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Регистрация письменного обращения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Письменное обращение подлежит обязательной регистрации в течение трех дней с момента поступления в учреждение.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 Письменное обращение, содержащее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уведомлением клиента, направившего обращение, о переадресации обращения, за исключением случая, указанного в р.10 настоящего Положения.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 В случае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органов,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7.4. Учреждение при направлении письменного обращения на рассмотрение в другой орган может в случае необходимости запрашивать у него документы и материалы о результатах рассмотрения письменного обращения.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7.5. Запрещается направлять жалобу на рассмотрение в орган, решение или действие (бездействие) 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обжалуется.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7.6. В случае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 соответствии с запретом, предусмотренным п.7.5, невозможно направление жалобы на рассмотрение в органы, в компетенцию которых входит решение поставленных в обращении вопросов, жалоба возвращается потребителю с разъяснением его права обжаловать соответствующие решение или действие (бездействие) в установленном порядке в суд.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Обязательность принятия обращения к рассмотрению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 Обращение, поступившее в учреждение, подлежит обязательному рассмотрению.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 случае необходимости учреждения может обеспечить рассмотрение обращения с выездом на место.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Рассмотрение обращения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 Руководитель учреждения:</w:t>
      </w:r>
    </w:p>
    <w:p w:rsidR="000E4F53" w:rsidRPr="00FD5E45" w:rsidRDefault="000E4F53" w:rsidP="00FD5E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объективное, всестороннее и своевременное рассмотрение обращения, в случае необходимости - с участием потребителя, направившего обращение;</w:t>
      </w:r>
    </w:p>
    <w:p w:rsidR="000E4F53" w:rsidRPr="00FD5E45" w:rsidRDefault="000E4F53" w:rsidP="00FD5E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запрашивает необходимые для рассмотрения обращения документы и материалы в других органах и должностных лиц, за исключением судов, органов дознания и органов предварительного следствия;</w:t>
      </w:r>
    </w:p>
    <w:p w:rsidR="000E4F53" w:rsidRPr="00FD5E45" w:rsidRDefault="000E4F53" w:rsidP="00FD5E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 меры, направленные на восстановление или защиту нарушенных прав, свобод и законных интересов потребителя;</w:t>
      </w:r>
    </w:p>
    <w:p w:rsidR="000E4F53" w:rsidRPr="00FD5E45" w:rsidRDefault="000E4F53" w:rsidP="00FD5E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дает письменный ответ по существу поставленных в обращении вопросов, за ис</w:t>
      </w:r>
      <w:r w:rsid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ключением случаев, указанных в п</w:t>
      </w: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 настоящего Порядка;</w:t>
      </w:r>
    </w:p>
    <w:p w:rsidR="000E4F53" w:rsidRPr="00FD5E45" w:rsidRDefault="000E4F53" w:rsidP="00FD5E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уведомляет потребителя о направлении его обращения на рассмотрение в другой орган или должностному лицу в соответствии с их компетенцией.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9.2. Ответ на обращение подписывается руководителем учреждения либо уполномоченным на то лицом.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9.3. Ответ на обращение, поступившее руководителю учреждения по информационным системам общего пользования, направляется по почтовому адресу, указанному в обращении.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Порядок рассмотрения отдельных обращений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10.1. В случае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не указаны фамилия потребителя, направившего обращение, и почтовый адрес, по которому должен быть направлен ответ, ответ на обращение не дается.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учреждение вправе оставить обращение без ответа по существу поставленных в нем вопросов или сообщить гражданину, направившему обращение, о недопустимости злоупотребления правом.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10.3. В случае если текст письменного обращения не поддается прочтению, ответ на обращение не 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дается</w:t>
      </w:r>
      <w:proofErr w:type="gramEnd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оно не подлежит направлению руководителю учреждения, о чем сообщается потребителю, направившему обращение, если его фамилия и почтовый адрес поддаются прочтению.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10.4. </w:t>
      </w:r>
      <w:r w:rsid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в письменном обращении потребителя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с потребителем по данному вопросу.</w:t>
      </w:r>
      <w:proofErr w:type="gramEnd"/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уведомляется потребитель, направивший обращение.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10.5. 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потребителю,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10.6. В случае если причины, по которым ответ по существу поставленных в обращении вопросов не мог быть дан, в последующем были устранены, потребитель вправе вновь направить обращение руководителю учреждения.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Сроки рассмотрения письменного обращения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11.1. Письменное обращение, поступившее руководителю учреждения в соответствии с его компетенцией, рассматривается в течение 10 дней со дня регистрации письменного обращения.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11.2. В исключительных случаях руководитель учреждения или уполномоченное на то лицо вправе продлить срок рассмотрения обращения не более чем на 30 дней, уведомив о продлении срока его рассмотрения клиента, направившего обращение.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Личный прием граждан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12.1. Личный прием граждан проводится руководителем учреждения и/или уполномоченными на то лицами. Информация о месте приема, а также об установленных для приема днях и часах доводится до сведения потребителей  (размещаются на информационных стендах учреждения, находящихся в доступных для потребителей местах).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12.2. При личном приеме </w:t>
      </w: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потребитель</w:t>
      </w:r>
      <w:r w:rsidRPr="00FD5E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предъявляет документ, удостоверяющий его личность.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12.3. Содержание устного обращения потребителя заносится в Журнал обращений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потребителя может быть дан устно в ходе личного приема, о чем делается запись в Журнале  обращений граждан. В остальных случаях дается письменный ответ по существу поставленных в обращении вопросов.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12.5. В случае если в обращении содержатся вопросы, решение которых не входит в компетенцию учреждения, потребителю дается разъяснение, куда и в каком порядке ему следует обратиться.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12.6. В ходе личного приема потребителю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4F53" w:rsidRPr="00FD5E45" w:rsidRDefault="00FD5E45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Контроль соблюдения</w:t>
      </w:r>
      <w:r w:rsidR="000E4F53"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порядка рассмотрения обращений</w:t>
      </w:r>
    </w:p>
    <w:p w:rsidR="000E4F53" w:rsidRPr="00FD5E45" w:rsidRDefault="000E4F53" w:rsidP="00FD5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в пределах своей компе</w:t>
      </w:r>
      <w:r w:rsid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тенции осуществляет контроль соблюдения</w:t>
      </w:r>
      <w:r w:rsidRPr="00FD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порядка и условий обслуживания потребителей.</w:t>
      </w:r>
      <w:bookmarkStart w:id="0" w:name="_GoBack"/>
      <w:bookmarkEnd w:id="0"/>
    </w:p>
    <w:sectPr w:rsidR="000E4F53" w:rsidRPr="00FD5E45" w:rsidSect="00FD5E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F7"/>
    <w:multiLevelType w:val="hybridMultilevel"/>
    <w:tmpl w:val="52B2D318"/>
    <w:lvl w:ilvl="0" w:tplc="E5DE28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B0365E"/>
    <w:multiLevelType w:val="hybridMultilevel"/>
    <w:tmpl w:val="C420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7E4A"/>
    <w:multiLevelType w:val="hybridMultilevel"/>
    <w:tmpl w:val="799E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30"/>
    <w:rsid w:val="0000397E"/>
    <w:rsid w:val="00005A4F"/>
    <w:rsid w:val="00010546"/>
    <w:rsid w:val="00011A33"/>
    <w:rsid w:val="000135CE"/>
    <w:rsid w:val="000144C5"/>
    <w:rsid w:val="000579C5"/>
    <w:rsid w:val="00057D3C"/>
    <w:rsid w:val="0006502F"/>
    <w:rsid w:val="00066E8C"/>
    <w:rsid w:val="00077362"/>
    <w:rsid w:val="00080515"/>
    <w:rsid w:val="0008184C"/>
    <w:rsid w:val="00082CE3"/>
    <w:rsid w:val="00082EA1"/>
    <w:rsid w:val="00096E58"/>
    <w:rsid w:val="000A3100"/>
    <w:rsid w:val="000A32C0"/>
    <w:rsid w:val="000B24AD"/>
    <w:rsid w:val="000B3237"/>
    <w:rsid w:val="000B7741"/>
    <w:rsid w:val="000C1330"/>
    <w:rsid w:val="000C30F4"/>
    <w:rsid w:val="000C318C"/>
    <w:rsid w:val="000C7FEC"/>
    <w:rsid w:val="000D5518"/>
    <w:rsid w:val="000E283E"/>
    <w:rsid w:val="000E48F2"/>
    <w:rsid w:val="000E4F53"/>
    <w:rsid w:val="000E5AD0"/>
    <w:rsid w:val="000F2071"/>
    <w:rsid w:val="0010268B"/>
    <w:rsid w:val="00105394"/>
    <w:rsid w:val="001246E4"/>
    <w:rsid w:val="00125E0E"/>
    <w:rsid w:val="00127989"/>
    <w:rsid w:val="00135753"/>
    <w:rsid w:val="001563DA"/>
    <w:rsid w:val="001621DC"/>
    <w:rsid w:val="001712AF"/>
    <w:rsid w:val="0017237D"/>
    <w:rsid w:val="00181B8D"/>
    <w:rsid w:val="00191675"/>
    <w:rsid w:val="001958A3"/>
    <w:rsid w:val="001967F8"/>
    <w:rsid w:val="001A09EC"/>
    <w:rsid w:val="001B4F13"/>
    <w:rsid w:val="001B7577"/>
    <w:rsid w:val="001C1C8D"/>
    <w:rsid w:val="001C492C"/>
    <w:rsid w:val="001D6A74"/>
    <w:rsid w:val="001E088B"/>
    <w:rsid w:val="001E1467"/>
    <w:rsid w:val="001E4505"/>
    <w:rsid w:val="001F1D25"/>
    <w:rsid w:val="002003DF"/>
    <w:rsid w:val="002026B7"/>
    <w:rsid w:val="00211F4A"/>
    <w:rsid w:val="00212D5F"/>
    <w:rsid w:val="0023328F"/>
    <w:rsid w:val="00236FF1"/>
    <w:rsid w:val="00245FDD"/>
    <w:rsid w:val="00252EFD"/>
    <w:rsid w:val="002546B7"/>
    <w:rsid w:val="00263BFE"/>
    <w:rsid w:val="002763EB"/>
    <w:rsid w:val="00276725"/>
    <w:rsid w:val="00277FDA"/>
    <w:rsid w:val="002859FE"/>
    <w:rsid w:val="002877DA"/>
    <w:rsid w:val="002921F5"/>
    <w:rsid w:val="00293CEC"/>
    <w:rsid w:val="002978B3"/>
    <w:rsid w:val="002B10BD"/>
    <w:rsid w:val="002B2C8F"/>
    <w:rsid w:val="002C4EE8"/>
    <w:rsid w:val="002C5156"/>
    <w:rsid w:val="002D4740"/>
    <w:rsid w:val="002F16A5"/>
    <w:rsid w:val="002F4C49"/>
    <w:rsid w:val="002F713E"/>
    <w:rsid w:val="003021ED"/>
    <w:rsid w:val="00306DA9"/>
    <w:rsid w:val="003117BB"/>
    <w:rsid w:val="003127DB"/>
    <w:rsid w:val="00315701"/>
    <w:rsid w:val="0034555C"/>
    <w:rsid w:val="003479F0"/>
    <w:rsid w:val="003516E9"/>
    <w:rsid w:val="003565D5"/>
    <w:rsid w:val="003700DE"/>
    <w:rsid w:val="00370A6E"/>
    <w:rsid w:val="00373AB0"/>
    <w:rsid w:val="003756D4"/>
    <w:rsid w:val="00381BF6"/>
    <w:rsid w:val="00397157"/>
    <w:rsid w:val="003A21D2"/>
    <w:rsid w:val="003A78FF"/>
    <w:rsid w:val="003B07C2"/>
    <w:rsid w:val="003B2E6D"/>
    <w:rsid w:val="003B487B"/>
    <w:rsid w:val="003B650C"/>
    <w:rsid w:val="003B6638"/>
    <w:rsid w:val="003D01E4"/>
    <w:rsid w:val="003D680B"/>
    <w:rsid w:val="003E08AA"/>
    <w:rsid w:val="003E1018"/>
    <w:rsid w:val="003E2230"/>
    <w:rsid w:val="003E2EFF"/>
    <w:rsid w:val="003E328C"/>
    <w:rsid w:val="003E4DF5"/>
    <w:rsid w:val="003E6C63"/>
    <w:rsid w:val="00403705"/>
    <w:rsid w:val="00403C98"/>
    <w:rsid w:val="00405AF5"/>
    <w:rsid w:val="004073A3"/>
    <w:rsid w:val="00407DC0"/>
    <w:rsid w:val="00416AA8"/>
    <w:rsid w:val="0042280F"/>
    <w:rsid w:val="00431ADA"/>
    <w:rsid w:val="004423C7"/>
    <w:rsid w:val="00443BEB"/>
    <w:rsid w:val="00444DBE"/>
    <w:rsid w:val="00445D6F"/>
    <w:rsid w:val="00450264"/>
    <w:rsid w:val="00450EB5"/>
    <w:rsid w:val="00455EAB"/>
    <w:rsid w:val="00457725"/>
    <w:rsid w:val="00457DA2"/>
    <w:rsid w:val="004608A1"/>
    <w:rsid w:val="004735D7"/>
    <w:rsid w:val="004852E8"/>
    <w:rsid w:val="0048689A"/>
    <w:rsid w:val="0049022E"/>
    <w:rsid w:val="004918AD"/>
    <w:rsid w:val="004962A1"/>
    <w:rsid w:val="00496492"/>
    <w:rsid w:val="004C767E"/>
    <w:rsid w:val="004E5477"/>
    <w:rsid w:val="004E6A07"/>
    <w:rsid w:val="004F266E"/>
    <w:rsid w:val="004F2E12"/>
    <w:rsid w:val="004F57DA"/>
    <w:rsid w:val="00500D3B"/>
    <w:rsid w:val="00503588"/>
    <w:rsid w:val="00503E51"/>
    <w:rsid w:val="0050589D"/>
    <w:rsid w:val="00506E37"/>
    <w:rsid w:val="005110BD"/>
    <w:rsid w:val="00513AB7"/>
    <w:rsid w:val="00513BF9"/>
    <w:rsid w:val="00517DE7"/>
    <w:rsid w:val="00523317"/>
    <w:rsid w:val="00525BC3"/>
    <w:rsid w:val="00531614"/>
    <w:rsid w:val="0053403E"/>
    <w:rsid w:val="00535574"/>
    <w:rsid w:val="00540FDF"/>
    <w:rsid w:val="00553C6E"/>
    <w:rsid w:val="00561867"/>
    <w:rsid w:val="005629C3"/>
    <w:rsid w:val="00562FF9"/>
    <w:rsid w:val="00567B03"/>
    <w:rsid w:val="00580849"/>
    <w:rsid w:val="0058106F"/>
    <w:rsid w:val="00584645"/>
    <w:rsid w:val="005A6023"/>
    <w:rsid w:val="005B6B9B"/>
    <w:rsid w:val="005C08E2"/>
    <w:rsid w:val="005D0871"/>
    <w:rsid w:val="005D5134"/>
    <w:rsid w:val="005E3D9B"/>
    <w:rsid w:val="005F555E"/>
    <w:rsid w:val="00617143"/>
    <w:rsid w:val="0062426C"/>
    <w:rsid w:val="00627154"/>
    <w:rsid w:val="00642483"/>
    <w:rsid w:val="006443F1"/>
    <w:rsid w:val="006448FF"/>
    <w:rsid w:val="00644E8F"/>
    <w:rsid w:val="00652A29"/>
    <w:rsid w:val="00652C76"/>
    <w:rsid w:val="006735E5"/>
    <w:rsid w:val="00684DF2"/>
    <w:rsid w:val="006C5C5C"/>
    <w:rsid w:val="006D2373"/>
    <w:rsid w:val="006D467C"/>
    <w:rsid w:val="006E7592"/>
    <w:rsid w:val="006F53C5"/>
    <w:rsid w:val="00704032"/>
    <w:rsid w:val="00705240"/>
    <w:rsid w:val="007261AC"/>
    <w:rsid w:val="00733B6F"/>
    <w:rsid w:val="00734090"/>
    <w:rsid w:val="007356DD"/>
    <w:rsid w:val="00746763"/>
    <w:rsid w:val="00761C00"/>
    <w:rsid w:val="0076629F"/>
    <w:rsid w:val="0077110E"/>
    <w:rsid w:val="00772D46"/>
    <w:rsid w:val="00776BED"/>
    <w:rsid w:val="00777834"/>
    <w:rsid w:val="00782753"/>
    <w:rsid w:val="007971E5"/>
    <w:rsid w:val="007B1BC1"/>
    <w:rsid w:val="007D0678"/>
    <w:rsid w:val="007D4AF7"/>
    <w:rsid w:val="007D7A8E"/>
    <w:rsid w:val="007E6CD6"/>
    <w:rsid w:val="007F032D"/>
    <w:rsid w:val="007F12A8"/>
    <w:rsid w:val="008008F8"/>
    <w:rsid w:val="0080156C"/>
    <w:rsid w:val="00802D02"/>
    <w:rsid w:val="008043D8"/>
    <w:rsid w:val="0080541D"/>
    <w:rsid w:val="00806F90"/>
    <w:rsid w:val="00812237"/>
    <w:rsid w:val="00821970"/>
    <w:rsid w:val="00826398"/>
    <w:rsid w:val="00840888"/>
    <w:rsid w:val="00842F78"/>
    <w:rsid w:val="00845142"/>
    <w:rsid w:val="008724F8"/>
    <w:rsid w:val="008742D6"/>
    <w:rsid w:val="00876C26"/>
    <w:rsid w:val="00876E6A"/>
    <w:rsid w:val="00891003"/>
    <w:rsid w:val="00897EB4"/>
    <w:rsid w:val="008A43D1"/>
    <w:rsid w:val="008B7EFF"/>
    <w:rsid w:val="008C47B9"/>
    <w:rsid w:val="008C579D"/>
    <w:rsid w:val="008C6FE0"/>
    <w:rsid w:val="008E11BC"/>
    <w:rsid w:val="008F10FA"/>
    <w:rsid w:val="009014C4"/>
    <w:rsid w:val="009023E8"/>
    <w:rsid w:val="00911A84"/>
    <w:rsid w:val="00911DC3"/>
    <w:rsid w:val="0091374F"/>
    <w:rsid w:val="00926204"/>
    <w:rsid w:val="009368F2"/>
    <w:rsid w:val="00951F05"/>
    <w:rsid w:val="009640A6"/>
    <w:rsid w:val="00970230"/>
    <w:rsid w:val="0098272A"/>
    <w:rsid w:val="00984EAB"/>
    <w:rsid w:val="00986126"/>
    <w:rsid w:val="00996E5C"/>
    <w:rsid w:val="009A24FD"/>
    <w:rsid w:val="009A30FF"/>
    <w:rsid w:val="009A75C0"/>
    <w:rsid w:val="009B215F"/>
    <w:rsid w:val="009B4CDD"/>
    <w:rsid w:val="009B589F"/>
    <w:rsid w:val="009B655E"/>
    <w:rsid w:val="009B71F5"/>
    <w:rsid w:val="009C4870"/>
    <w:rsid w:val="009C5C2C"/>
    <w:rsid w:val="009D1045"/>
    <w:rsid w:val="009D129A"/>
    <w:rsid w:val="009D24F2"/>
    <w:rsid w:val="009D6DE6"/>
    <w:rsid w:val="00A21201"/>
    <w:rsid w:val="00A34333"/>
    <w:rsid w:val="00A352A7"/>
    <w:rsid w:val="00A36797"/>
    <w:rsid w:val="00A45638"/>
    <w:rsid w:val="00A45687"/>
    <w:rsid w:val="00A60F1E"/>
    <w:rsid w:val="00A7164F"/>
    <w:rsid w:val="00A73427"/>
    <w:rsid w:val="00A83590"/>
    <w:rsid w:val="00A9172E"/>
    <w:rsid w:val="00AA0FED"/>
    <w:rsid w:val="00AA2762"/>
    <w:rsid w:val="00AA29AE"/>
    <w:rsid w:val="00AD05B0"/>
    <w:rsid w:val="00AE1829"/>
    <w:rsid w:val="00AE3EAF"/>
    <w:rsid w:val="00AE63D3"/>
    <w:rsid w:val="00AE7482"/>
    <w:rsid w:val="00AF00C8"/>
    <w:rsid w:val="00B014B1"/>
    <w:rsid w:val="00B15634"/>
    <w:rsid w:val="00B22DB4"/>
    <w:rsid w:val="00B252D7"/>
    <w:rsid w:val="00B31AF9"/>
    <w:rsid w:val="00B518E0"/>
    <w:rsid w:val="00B623A1"/>
    <w:rsid w:val="00B64B99"/>
    <w:rsid w:val="00B75927"/>
    <w:rsid w:val="00B77286"/>
    <w:rsid w:val="00B80729"/>
    <w:rsid w:val="00BB1C4D"/>
    <w:rsid w:val="00BB4530"/>
    <w:rsid w:val="00BB76FB"/>
    <w:rsid w:val="00BC4772"/>
    <w:rsid w:val="00BD2174"/>
    <w:rsid w:val="00BD51F4"/>
    <w:rsid w:val="00BE3683"/>
    <w:rsid w:val="00BE6041"/>
    <w:rsid w:val="00BE624C"/>
    <w:rsid w:val="00BF1202"/>
    <w:rsid w:val="00BF3378"/>
    <w:rsid w:val="00C05362"/>
    <w:rsid w:val="00C05E0E"/>
    <w:rsid w:val="00C25C2F"/>
    <w:rsid w:val="00C262F2"/>
    <w:rsid w:val="00C26542"/>
    <w:rsid w:val="00C44286"/>
    <w:rsid w:val="00C44E6B"/>
    <w:rsid w:val="00C466D2"/>
    <w:rsid w:val="00C4686F"/>
    <w:rsid w:val="00C50C20"/>
    <w:rsid w:val="00C67061"/>
    <w:rsid w:val="00C7434F"/>
    <w:rsid w:val="00C7618A"/>
    <w:rsid w:val="00C833D9"/>
    <w:rsid w:val="00C878FF"/>
    <w:rsid w:val="00C92E7F"/>
    <w:rsid w:val="00C962B5"/>
    <w:rsid w:val="00CA3E6A"/>
    <w:rsid w:val="00CA651C"/>
    <w:rsid w:val="00CB0D6A"/>
    <w:rsid w:val="00CD40CD"/>
    <w:rsid w:val="00CD70A9"/>
    <w:rsid w:val="00CD7F13"/>
    <w:rsid w:val="00CE2E79"/>
    <w:rsid w:val="00CE2ED7"/>
    <w:rsid w:val="00CE33D9"/>
    <w:rsid w:val="00CF04E0"/>
    <w:rsid w:val="00CF5127"/>
    <w:rsid w:val="00CF52B5"/>
    <w:rsid w:val="00CF77F9"/>
    <w:rsid w:val="00D0145E"/>
    <w:rsid w:val="00D05378"/>
    <w:rsid w:val="00D15E1E"/>
    <w:rsid w:val="00D15EA0"/>
    <w:rsid w:val="00D1622C"/>
    <w:rsid w:val="00D16AE8"/>
    <w:rsid w:val="00D24F31"/>
    <w:rsid w:val="00D25A1F"/>
    <w:rsid w:val="00D26513"/>
    <w:rsid w:val="00D27045"/>
    <w:rsid w:val="00D41BE5"/>
    <w:rsid w:val="00D475D5"/>
    <w:rsid w:val="00D50468"/>
    <w:rsid w:val="00D537F5"/>
    <w:rsid w:val="00D61E61"/>
    <w:rsid w:val="00D7279E"/>
    <w:rsid w:val="00D80DA9"/>
    <w:rsid w:val="00D83777"/>
    <w:rsid w:val="00D838A5"/>
    <w:rsid w:val="00D86EC5"/>
    <w:rsid w:val="00D901B1"/>
    <w:rsid w:val="00DB2F9E"/>
    <w:rsid w:val="00DB371F"/>
    <w:rsid w:val="00DB4AF4"/>
    <w:rsid w:val="00DC71D0"/>
    <w:rsid w:val="00DE0058"/>
    <w:rsid w:val="00DE0485"/>
    <w:rsid w:val="00DE5B82"/>
    <w:rsid w:val="00DF41D4"/>
    <w:rsid w:val="00DF72FA"/>
    <w:rsid w:val="00DF7C06"/>
    <w:rsid w:val="00E001A8"/>
    <w:rsid w:val="00E010CB"/>
    <w:rsid w:val="00E02E1A"/>
    <w:rsid w:val="00E04EC4"/>
    <w:rsid w:val="00E128D0"/>
    <w:rsid w:val="00E133B0"/>
    <w:rsid w:val="00E15677"/>
    <w:rsid w:val="00E243EF"/>
    <w:rsid w:val="00E31872"/>
    <w:rsid w:val="00E36F70"/>
    <w:rsid w:val="00E4608D"/>
    <w:rsid w:val="00E51A1F"/>
    <w:rsid w:val="00E55317"/>
    <w:rsid w:val="00E55A7A"/>
    <w:rsid w:val="00E600C6"/>
    <w:rsid w:val="00E63F5F"/>
    <w:rsid w:val="00E6577E"/>
    <w:rsid w:val="00E66F37"/>
    <w:rsid w:val="00E7193B"/>
    <w:rsid w:val="00E870D2"/>
    <w:rsid w:val="00E949A0"/>
    <w:rsid w:val="00E94AD2"/>
    <w:rsid w:val="00EA2E43"/>
    <w:rsid w:val="00EB0941"/>
    <w:rsid w:val="00EB2F58"/>
    <w:rsid w:val="00EB2F65"/>
    <w:rsid w:val="00EB623F"/>
    <w:rsid w:val="00EC19DD"/>
    <w:rsid w:val="00EC2528"/>
    <w:rsid w:val="00EC3123"/>
    <w:rsid w:val="00ED08C3"/>
    <w:rsid w:val="00ED3957"/>
    <w:rsid w:val="00ED69C4"/>
    <w:rsid w:val="00EE2FDB"/>
    <w:rsid w:val="00EE38E8"/>
    <w:rsid w:val="00EE49AB"/>
    <w:rsid w:val="00EF6E1F"/>
    <w:rsid w:val="00EF76B3"/>
    <w:rsid w:val="00F05A9C"/>
    <w:rsid w:val="00F12A41"/>
    <w:rsid w:val="00F146D8"/>
    <w:rsid w:val="00F17A97"/>
    <w:rsid w:val="00F21E31"/>
    <w:rsid w:val="00F3104C"/>
    <w:rsid w:val="00F42C0B"/>
    <w:rsid w:val="00F5009E"/>
    <w:rsid w:val="00F6394D"/>
    <w:rsid w:val="00F817CE"/>
    <w:rsid w:val="00F81945"/>
    <w:rsid w:val="00FA630C"/>
    <w:rsid w:val="00FD4C0B"/>
    <w:rsid w:val="00FD5E45"/>
    <w:rsid w:val="00FE4B53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E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22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E2230"/>
  </w:style>
  <w:style w:type="character" w:styleId="a4">
    <w:name w:val="Hyperlink"/>
    <w:basedOn w:val="a0"/>
    <w:uiPriority w:val="99"/>
    <w:semiHidden/>
    <w:rsid w:val="003E2230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E223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3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22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5B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015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1681</Words>
  <Characters>9585</Characters>
  <Application>Microsoft Office Word</Application>
  <DocSecurity>0</DocSecurity>
  <Lines>79</Lines>
  <Paragraphs>22</Paragraphs>
  <ScaleCrop>false</ScaleCrop>
  <Company>Microsoft Office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Director</cp:lastModifiedBy>
  <cp:revision>11</cp:revision>
  <dcterms:created xsi:type="dcterms:W3CDTF">2014-02-24T12:49:00Z</dcterms:created>
  <dcterms:modified xsi:type="dcterms:W3CDTF">2018-03-22T07:24:00Z</dcterms:modified>
</cp:coreProperties>
</file>